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DF41AC" w:rsidRDefault="00C63C6D" w:rsidP="00DF41AC">
      <w:pPr>
        <w:ind w:left="284"/>
        <w:rPr>
          <w:rFonts w:ascii="Book Antiqua" w:hAnsi="Book Antiqua"/>
          <w:sz w:val="22"/>
          <w:szCs w:val="22"/>
        </w:rPr>
      </w:pPr>
      <w:r w:rsidRPr="004B6056">
        <w:rPr>
          <w:rFonts w:ascii="Book Antiqua" w:hAnsi="Book Antiqua" w:cs="Arial"/>
          <w:sz w:val="22"/>
          <w:szCs w:val="22"/>
        </w:rPr>
        <w:t>O presente instrumento tem por objeto o registro de preços para</w:t>
      </w:r>
      <w:r w:rsidR="004B6056" w:rsidRPr="004B6056">
        <w:rPr>
          <w:rFonts w:ascii="Book Antiqua" w:hAnsi="Book Antiqua"/>
          <w:sz w:val="22"/>
          <w:szCs w:val="22"/>
        </w:rPr>
        <w:t xml:space="preserve"> </w:t>
      </w:r>
      <w:r w:rsidR="004B6056">
        <w:rPr>
          <w:rFonts w:ascii="Book Antiqua" w:hAnsi="Book Antiqua"/>
          <w:sz w:val="22"/>
          <w:szCs w:val="22"/>
        </w:rPr>
        <w:t>a</w:t>
      </w:r>
      <w:r w:rsidR="004B6056" w:rsidRPr="004B6056">
        <w:rPr>
          <w:rFonts w:ascii="Book Antiqua" w:hAnsi="Book Antiqua"/>
          <w:sz w:val="22"/>
          <w:szCs w:val="22"/>
        </w:rPr>
        <w:t xml:space="preserve">quisição de </w:t>
      </w:r>
      <w:r w:rsidR="00F209F6">
        <w:rPr>
          <w:rFonts w:ascii="Book Antiqua" w:hAnsi="Book Antiqua"/>
          <w:sz w:val="22"/>
          <w:szCs w:val="22"/>
        </w:rPr>
        <w:t>material para artesanato</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lastRenderedPageBreak/>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Pr="007D78A6"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em até </w:t>
      </w:r>
      <w:r>
        <w:rPr>
          <w:rFonts w:ascii="Book Antiqua" w:hAnsi="Book Antiqua"/>
          <w:color w:val="000000" w:themeColor="text1"/>
          <w:sz w:val="22"/>
          <w:szCs w:val="22"/>
        </w:rPr>
        <w:t xml:space="preserve">dez </w:t>
      </w:r>
      <w:r w:rsidRPr="007D78A6">
        <w:rPr>
          <w:rFonts w:ascii="Book Antiqua" w:hAnsi="Book Antiqua"/>
          <w:color w:val="000000" w:themeColor="text1"/>
          <w:sz w:val="22"/>
          <w:szCs w:val="22"/>
        </w:rPr>
        <w:t>(</w:t>
      </w:r>
      <w:r>
        <w:rPr>
          <w:rFonts w:ascii="Book Antiqua" w:hAnsi="Book Antiqua"/>
          <w:color w:val="000000" w:themeColor="text1"/>
          <w:sz w:val="22"/>
          <w:szCs w:val="22"/>
        </w:rPr>
        <w:t>dez</w:t>
      </w:r>
      <w:r w:rsidRPr="007D78A6">
        <w:rPr>
          <w:rFonts w:ascii="Book Antiqua" w:hAnsi="Book Antiqua"/>
          <w:color w:val="000000" w:themeColor="text1"/>
          <w:sz w:val="22"/>
          <w:szCs w:val="22"/>
        </w:rPr>
        <w:t>) dias OU CONFORME ACORDADO ENTRE AMBAS AS PARTES,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lastRenderedPageBreak/>
        <w:t>Independentemente da aceitação, a adjudicatária garantirá a qualidade de cada produto fornecido pelo prazo estabelecido na garantia pelo fabricante, obrigando-se a reparar aquele que apresentar defeito no prazo estabelecido pelo Município de Rolândia.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Rolândia a firmar as contratações que dele poderão advir, facultando-se-lhe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consequente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Rolândia,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Rolândia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lastRenderedPageBreak/>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w:t>
      </w:r>
      <w:r>
        <w:rPr>
          <w:rFonts w:ascii="Book Antiqua" w:hAnsi="Book Antiqua"/>
          <w:sz w:val="22"/>
          <w:szCs w:val="22"/>
        </w:rPr>
        <w:lastRenderedPageBreak/>
        <w:t xml:space="preserve">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797555" w:rsidRDefault="00797555" w:rsidP="00797555">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797555" w:rsidRPr="00797555" w:rsidRDefault="00797555" w:rsidP="00797555">
      <w:pPr>
        <w:pStyle w:val="Corpodetexto"/>
        <w:spacing w:line="240" w:lineRule="auto"/>
        <w:rPr>
          <w:rFonts w:ascii="Book Antiqua" w:hAnsi="Book Antiqua" w:cs="Arial"/>
          <w:b w:val="0"/>
          <w:bCs/>
          <w:szCs w:val="22"/>
        </w:rPr>
      </w:pPr>
      <w:r w:rsidRPr="00797555">
        <w:rPr>
          <w:rFonts w:ascii="Book Antiqua" w:hAnsi="Book Antiqua" w:cs="Arial"/>
          <w:b w:val="0"/>
          <w:bCs/>
          <w:szCs w:val="22"/>
          <w:highlight w:val="yellow"/>
        </w:rPr>
        <w:t>1. O prazo de entrega dos itens será de até ___ (________) dias, contados a partir da emissão da autorização de.</w:t>
      </w:r>
    </w:p>
    <w:p w:rsidR="00797555" w:rsidRPr="00797555" w:rsidRDefault="00797555" w:rsidP="00797555">
      <w:pPr>
        <w:spacing w:after="0" w:line="240" w:lineRule="auto"/>
        <w:ind w:left="284" w:hanging="284"/>
        <w:jc w:val="both"/>
        <w:rPr>
          <w:rStyle w:val="Forte"/>
          <w:b w:val="0"/>
          <w:lang w:eastAsia="pt-BR"/>
        </w:rPr>
      </w:pPr>
      <w:r w:rsidRPr="00797555">
        <w:rPr>
          <w:rStyle w:val="Forte"/>
          <w:rFonts w:ascii="Book Antiqua" w:hAnsi="Book Antiqua"/>
          <w:b w:val="0"/>
        </w:rPr>
        <w:t>2. O instrumento contratual 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797555" w:rsidRPr="00797555" w:rsidRDefault="00797555" w:rsidP="00797555">
      <w:pPr>
        <w:spacing w:after="0" w:line="240" w:lineRule="auto"/>
        <w:ind w:left="284" w:hanging="284"/>
        <w:jc w:val="both"/>
        <w:rPr>
          <w:rStyle w:val="Forte"/>
          <w:rFonts w:ascii="Book Antiqua" w:hAnsi="Book Antiqua"/>
          <w:b w:val="0"/>
        </w:rPr>
      </w:pPr>
      <w:r w:rsidRPr="00797555">
        <w:rPr>
          <w:rStyle w:val="Forte"/>
          <w:rFonts w:ascii="Book Antiqua" w:hAnsi="Book Antiqua"/>
          <w:b w:val="0"/>
        </w:rPr>
        <w:t>3.  A prorrogação estará condicionada:</w:t>
      </w:r>
    </w:p>
    <w:p w:rsidR="00797555" w:rsidRPr="00797555" w:rsidRDefault="00797555" w:rsidP="00797555">
      <w:pPr>
        <w:spacing w:after="0" w:line="240" w:lineRule="auto"/>
        <w:ind w:left="294" w:firstLine="425"/>
        <w:jc w:val="both"/>
        <w:rPr>
          <w:rStyle w:val="Forte"/>
          <w:rFonts w:ascii="Book Antiqua" w:hAnsi="Book Antiqua"/>
          <w:b w:val="0"/>
        </w:rPr>
      </w:pPr>
      <w:proofErr w:type="gramStart"/>
      <w:r w:rsidRPr="00797555">
        <w:rPr>
          <w:rStyle w:val="Forte"/>
          <w:rFonts w:ascii="Book Antiqua" w:hAnsi="Book Antiqua"/>
          <w:b w:val="0"/>
        </w:rPr>
        <w:t>a.</w:t>
      </w:r>
      <w:proofErr w:type="gramEnd"/>
      <w:r w:rsidRPr="00797555">
        <w:rPr>
          <w:rStyle w:val="Forte"/>
          <w:rFonts w:ascii="Book Antiqua" w:hAnsi="Book Antiqua"/>
          <w:b w:val="0"/>
        </w:rPr>
        <w:t xml:space="preserve"> à manutenção das condições vantajosas para a Administração;</w:t>
      </w:r>
    </w:p>
    <w:p w:rsidR="00797555" w:rsidRPr="00797555" w:rsidRDefault="00797555" w:rsidP="00797555">
      <w:pPr>
        <w:spacing w:after="0" w:line="240" w:lineRule="auto"/>
        <w:ind w:left="294" w:firstLine="425"/>
        <w:jc w:val="both"/>
        <w:rPr>
          <w:rStyle w:val="Forte"/>
          <w:rFonts w:ascii="Book Antiqua" w:hAnsi="Book Antiqua"/>
          <w:b w:val="0"/>
        </w:rPr>
      </w:pPr>
      <w:proofErr w:type="gramStart"/>
      <w:r w:rsidRPr="00797555">
        <w:rPr>
          <w:rStyle w:val="Forte"/>
          <w:rFonts w:ascii="Book Antiqua" w:hAnsi="Book Antiqua"/>
          <w:b w:val="0"/>
        </w:rPr>
        <w:t>b.</w:t>
      </w:r>
      <w:proofErr w:type="gramEnd"/>
      <w:r w:rsidRPr="00797555">
        <w:rPr>
          <w:rStyle w:val="Forte"/>
          <w:rFonts w:ascii="Book Antiqua" w:hAnsi="Book Antiqua"/>
          <w:b w:val="0"/>
        </w:rPr>
        <w:t xml:space="preserve"> à manifestação expressa do fornecedor quanto ao interesse na prorrogação;</w:t>
      </w:r>
    </w:p>
    <w:p w:rsidR="00797555" w:rsidRPr="00797555" w:rsidRDefault="00797555" w:rsidP="00797555">
      <w:pPr>
        <w:spacing w:after="0" w:line="240" w:lineRule="auto"/>
        <w:ind w:left="294" w:firstLine="425"/>
        <w:jc w:val="both"/>
        <w:rPr>
          <w:rStyle w:val="Forte"/>
          <w:rFonts w:ascii="Book Antiqua" w:hAnsi="Book Antiqua"/>
          <w:b w:val="0"/>
        </w:rPr>
      </w:pPr>
      <w:proofErr w:type="gramStart"/>
      <w:r w:rsidRPr="00797555">
        <w:rPr>
          <w:rStyle w:val="Forte"/>
          <w:rFonts w:ascii="Book Antiqua" w:hAnsi="Book Antiqua"/>
          <w:b w:val="0"/>
        </w:rPr>
        <w:t>c.</w:t>
      </w:r>
      <w:proofErr w:type="gramEnd"/>
      <w:r w:rsidRPr="00797555">
        <w:rPr>
          <w:rStyle w:val="Forte"/>
          <w:rFonts w:ascii="Book Antiqua" w:hAnsi="Book Antiqua"/>
          <w:b w:val="0"/>
        </w:rPr>
        <w:t xml:space="preserve"> à necessidade administrativa devidamente justificada;</w:t>
      </w:r>
    </w:p>
    <w:p w:rsidR="00797555" w:rsidRPr="00797555" w:rsidRDefault="00797555" w:rsidP="00797555">
      <w:pPr>
        <w:spacing w:after="0" w:line="240" w:lineRule="auto"/>
        <w:ind w:left="294" w:firstLine="425"/>
        <w:jc w:val="both"/>
        <w:rPr>
          <w:rStyle w:val="Forte"/>
          <w:rFonts w:ascii="Book Antiqua" w:hAnsi="Book Antiqua"/>
          <w:b w:val="0"/>
        </w:rPr>
      </w:pPr>
      <w:proofErr w:type="gramStart"/>
      <w:r w:rsidRPr="00797555">
        <w:rPr>
          <w:rStyle w:val="Forte"/>
          <w:rFonts w:ascii="Book Antiqua" w:hAnsi="Book Antiqua"/>
          <w:b w:val="0"/>
        </w:rPr>
        <w:t>d.</w:t>
      </w:r>
      <w:proofErr w:type="gramEnd"/>
      <w:r w:rsidRPr="00797555">
        <w:rPr>
          <w:rStyle w:val="Forte"/>
          <w:rFonts w:ascii="Book Antiqua" w:hAnsi="Book Antiqua"/>
          <w:b w:val="0"/>
        </w:rPr>
        <w:t xml:space="preserve"> à avaliação da conveniência e oportunidade pelo órgão gerenciador.</w:t>
      </w:r>
    </w:p>
    <w:p w:rsidR="00797555" w:rsidRPr="00797555" w:rsidRDefault="00797555" w:rsidP="00797555">
      <w:pPr>
        <w:spacing w:after="0" w:line="240" w:lineRule="auto"/>
        <w:ind w:left="284" w:hanging="284"/>
        <w:jc w:val="both"/>
        <w:rPr>
          <w:rStyle w:val="Forte"/>
          <w:rFonts w:ascii="Book Antiqua" w:hAnsi="Book Antiqua"/>
          <w:b w:val="0"/>
        </w:rPr>
      </w:pPr>
      <w:r w:rsidRPr="00797555">
        <w:rPr>
          <w:rStyle w:val="Forte"/>
          <w:rFonts w:ascii="Book Antiqua" w:hAnsi="Book Antiqua"/>
          <w:b w:val="0"/>
        </w:rPr>
        <w:t>4.</w:t>
      </w:r>
      <w:r w:rsidRPr="00797555">
        <w:rPr>
          <w:rStyle w:val="Forte"/>
          <w:rFonts w:ascii="Book Antiqua" w:hAnsi="Book Antiqua"/>
          <w:b w:val="0"/>
        </w:rPr>
        <w:tab/>
        <w:t>Os preços poderão ser reajustados a cada 12 (doze) meses, a contar da data da apresentação da proposta ou da assinatura do instrumento contratual, o que ocorrer primeiro, conforme dispõe o art. 135 da Lei nº 14.133/2021.</w:t>
      </w:r>
    </w:p>
    <w:p w:rsidR="00797555" w:rsidRPr="00797555" w:rsidRDefault="00797555" w:rsidP="00797555">
      <w:pPr>
        <w:spacing w:after="0" w:line="240" w:lineRule="auto"/>
        <w:ind w:left="284" w:hanging="284"/>
        <w:jc w:val="both"/>
        <w:rPr>
          <w:rFonts w:eastAsia="Arial MT"/>
        </w:rPr>
      </w:pPr>
      <w:r w:rsidRPr="00797555">
        <w:rPr>
          <w:rStyle w:val="Forte"/>
          <w:rFonts w:ascii="Book Antiqua" w:hAnsi="Book Antiqua"/>
          <w:b w:val="0"/>
        </w:rPr>
        <w:t xml:space="preserve">4.1. </w:t>
      </w:r>
      <w:r w:rsidRPr="00797555">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797555" w:rsidRPr="00797555" w:rsidRDefault="00797555" w:rsidP="00797555">
      <w:pPr>
        <w:spacing w:after="0" w:line="240" w:lineRule="auto"/>
        <w:ind w:left="284" w:hanging="284"/>
        <w:jc w:val="both"/>
        <w:rPr>
          <w:rStyle w:val="Forte"/>
          <w:b w:val="0"/>
          <w:lang w:eastAsia="pt-BR"/>
        </w:rPr>
      </w:pPr>
      <w:r w:rsidRPr="00797555">
        <w:rPr>
          <w:rStyle w:val="Forte"/>
          <w:rFonts w:ascii="Book Antiqua" w:hAnsi="Book Antiqua"/>
          <w:b w:val="0"/>
        </w:rPr>
        <w:t>5.</w:t>
      </w:r>
      <w:r w:rsidRPr="00797555">
        <w:rPr>
          <w:rStyle w:val="Forte"/>
          <w:rFonts w:ascii="Book Antiqua" w:hAnsi="Book Antiqua"/>
          <w:b w:val="0"/>
        </w:rPr>
        <w:tab/>
        <w:t>O índice de reajuste adotado será o Índice Nacional de Preços ao Consumidor Amplo – IPCA, publicado pelo Instituto Brasileiro de Geografia e Estatística – IBGE.</w:t>
      </w:r>
    </w:p>
    <w:p w:rsidR="00797555" w:rsidRPr="00797555" w:rsidRDefault="00797555" w:rsidP="00797555">
      <w:pPr>
        <w:spacing w:after="0" w:line="240" w:lineRule="auto"/>
        <w:ind w:left="284" w:hanging="284"/>
        <w:jc w:val="both"/>
        <w:rPr>
          <w:rStyle w:val="Forte"/>
          <w:rFonts w:ascii="Book Antiqua" w:hAnsi="Book Antiqua"/>
          <w:b w:val="0"/>
        </w:rPr>
      </w:pPr>
      <w:r w:rsidRPr="00797555">
        <w:rPr>
          <w:rStyle w:val="Forte"/>
          <w:rFonts w:ascii="Book Antiqua" w:hAnsi="Book Antiqua"/>
          <w:b w:val="0"/>
        </w:rPr>
        <w:t>6.</w:t>
      </w:r>
      <w:r w:rsidRPr="00797555">
        <w:rPr>
          <w:rStyle w:val="Forte"/>
          <w:rFonts w:ascii="Book Antiqua" w:hAnsi="Book Antiqua"/>
          <w:b w:val="0"/>
        </w:rPr>
        <w:tab/>
        <w:t xml:space="preserve">O pedido de reajuste deverá ser formalizado pelo fornecedor, instruído com a comprovação da variação acumulada do IPCA no período, e só produzirá efeitos </w:t>
      </w:r>
      <w:proofErr w:type="gramStart"/>
      <w:r w:rsidRPr="00797555">
        <w:rPr>
          <w:rStyle w:val="Forte"/>
          <w:rFonts w:ascii="Book Antiqua" w:hAnsi="Book Antiqua"/>
          <w:b w:val="0"/>
        </w:rPr>
        <w:t>financeiros a partir do 13º mês, respeitada</w:t>
      </w:r>
      <w:proofErr w:type="gramEnd"/>
      <w:r w:rsidRPr="00797555">
        <w:rPr>
          <w:rStyle w:val="Forte"/>
          <w:rFonts w:ascii="Book Antiqua" w:hAnsi="Book Antiqua"/>
          <w:b w:val="0"/>
        </w:rPr>
        <w:t xml:space="preserve"> a disponibilidade orçamentária e mediante prévia autorização da Administração.</w:t>
      </w:r>
    </w:p>
    <w:p w:rsidR="00797555" w:rsidRPr="00797555" w:rsidRDefault="00797555" w:rsidP="00797555">
      <w:pPr>
        <w:spacing w:after="0" w:line="240" w:lineRule="auto"/>
        <w:ind w:left="284" w:hanging="284"/>
        <w:jc w:val="both"/>
        <w:rPr>
          <w:rStyle w:val="Forte"/>
          <w:rFonts w:ascii="Book Antiqua" w:hAnsi="Book Antiqua"/>
          <w:b w:val="0"/>
        </w:rPr>
      </w:pPr>
      <w:r w:rsidRPr="00797555">
        <w:rPr>
          <w:rStyle w:val="Forte"/>
          <w:rFonts w:ascii="Book Antiqua" w:hAnsi="Book Antiqua"/>
          <w:b w:val="0"/>
        </w:rPr>
        <w:t>7.</w:t>
      </w:r>
      <w:r w:rsidRPr="00797555">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do art. 134 da Lei nº 14.133/2021, mediante demonstração de desequilíbrio econômico-financeiro.</w:t>
      </w:r>
    </w:p>
    <w:p w:rsidR="00797555" w:rsidRPr="00797555" w:rsidRDefault="00797555" w:rsidP="00797555">
      <w:pPr>
        <w:pStyle w:val="Corpodetexto"/>
        <w:spacing w:line="240" w:lineRule="auto"/>
        <w:ind w:left="284" w:hanging="284"/>
        <w:rPr>
          <w:rFonts w:cs="Arial"/>
          <w:b w:val="0"/>
          <w:szCs w:val="22"/>
        </w:rPr>
      </w:pPr>
      <w:r w:rsidRPr="00797555">
        <w:rPr>
          <w:rStyle w:val="Forte"/>
          <w:rFonts w:ascii="Book Antiqua" w:hAnsi="Book Antiqua"/>
        </w:rPr>
        <w:t>8.</w:t>
      </w:r>
      <w:r w:rsidRPr="00797555">
        <w:rPr>
          <w:rStyle w:val="Forte"/>
          <w:rFonts w:ascii="Book Antiqua" w:hAnsi="Book Antiqua"/>
        </w:rPr>
        <w:tab/>
        <w:t>A Administração poderá recusar a prorrogação do instrumento contratual ou o reajuste solicitado, mediante justificativa formal, quando verificada a perda da vantajosidade, a inviabilidade orçamentária ou outro motivo de interesse público devidamente motivado.</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3607B4" w:rsidRDefault="00C63C6D" w:rsidP="00A7189E">
      <w:pPr>
        <w:spacing w:after="0" w:line="240" w:lineRule="auto"/>
        <w:jc w:val="both"/>
        <w:rPr>
          <w:rFonts w:ascii="Book Antiqua" w:hAnsi="Book Antiqua"/>
          <w:sz w:val="22"/>
          <w:szCs w:val="22"/>
        </w:rPr>
      </w:pPr>
      <w:r w:rsidRPr="003607B4">
        <w:rPr>
          <w:rFonts w:ascii="Book Antiqua" w:hAnsi="Book Antiqua"/>
          <w:b/>
          <w:sz w:val="22"/>
          <w:szCs w:val="22"/>
        </w:rPr>
        <w:t>Órgão:</w:t>
      </w:r>
      <w:r w:rsidRPr="003607B4">
        <w:rPr>
          <w:rFonts w:ascii="Book Antiqua" w:hAnsi="Book Antiqua"/>
          <w:sz w:val="22"/>
          <w:szCs w:val="22"/>
        </w:rPr>
        <w:t xml:space="preserve"> 10 – </w:t>
      </w:r>
      <w:r w:rsidR="0079218F">
        <w:rPr>
          <w:rFonts w:ascii="Book Antiqua" w:hAnsi="Book Antiqua"/>
          <w:sz w:val="22"/>
          <w:szCs w:val="22"/>
        </w:rPr>
        <w:t xml:space="preserve">Secretaria Municipal de </w:t>
      </w:r>
      <w:r w:rsidRPr="003607B4">
        <w:rPr>
          <w:rFonts w:ascii="Book Antiqua" w:hAnsi="Book Antiqua"/>
          <w:sz w:val="22"/>
          <w:szCs w:val="22"/>
        </w:rPr>
        <w:t>Assistência Social</w:t>
      </w:r>
      <w:r w:rsidR="00217397">
        <w:rPr>
          <w:rFonts w:ascii="Book Antiqua" w:hAnsi="Book Antiqua"/>
          <w:sz w:val="22"/>
          <w:szCs w:val="22"/>
        </w:rPr>
        <w:t xml:space="preserve">; </w:t>
      </w:r>
      <w:r w:rsidR="00F664DA">
        <w:rPr>
          <w:rFonts w:ascii="Book Antiqua" w:hAnsi="Book Antiqua"/>
          <w:sz w:val="22"/>
          <w:szCs w:val="22"/>
        </w:rPr>
        <w:t>14</w:t>
      </w:r>
      <w:r w:rsidR="0079218F">
        <w:rPr>
          <w:rFonts w:ascii="Book Antiqua" w:hAnsi="Book Antiqua"/>
          <w:sz w:val="22"/>
          <w:szCs w:val="22"/>
        </w:rPr>
        <w:t xml:space="preserve"> – </w:t>
      </w:r>
      <w:r w:rsidR="002827A1">
        <w:rPr>
          <w:rFonts w:ascii="Book Antiqua" w:hAnsi="Book Antiqua"/>
          <w:sz w:val="22"/>
          <w:szCs w:val="22"/>
        </w:rPr>
        <w:t>Secretaria de Cultura</w:t>
      </w:r>
      <w:r w:rsidR="00F664DA">
        <w:rPr>
          <w:rFonts w:ascii="Book Antiqua" w:hAnsi="Book Antiqua"/>
          <w:sz w:val="22"/>
          <w:szCs w:val="22"/>
        </w:rPr>
        <w:t xml:space="preserve"> e Turismo</w:t>
      </w:r>
      <w:r w:rsidR="002827A1">
        <w:rPr>
          <w:rFonts w:ascii="Book Antiqua" w:hAnsi="Book Antiqua"/>
          <w:sz w:val="22"/>
          <w:szCs w:val="22"/>
        </w:rPr>
        <w:t xml:space="preserve">; </w:t>
      </w:r>
      <w:r w:rsidR="00F664DA">
        <w:rPr>
          <w:rFonts w:ascii="Book Antiqua" w:hAnsi="Book Antiqua"/>
          <w:sz w:val="22"/>
          <w:szCs w:val="22"/>
        </w:rPr>
        <w:t xml:space="preserve">09 - </w:t>
      </w:r>
      <w:r w:rsidR="0079218F">
        <w:rPr>
          <w:rFonts w:ascii="Book Antiqua" w:hAnsi="Book Antiqua"/>
          <w:sz w:val="22"/>
          <w:szCs w:val="22"/>
        </w:rPr>
        <w:t>Secretaria Municipal de Saúde;</w:t>
      </w:r>
      <w:r w:rsidR="00F664DA">
        <w:rPr>
          <w:rFonts w:ascii="Book Antiqua" w:hAnsi="Book Antiqua"/>
          <w:sz w:val="22"/>
          <w:szCs w:val="22"/>
        </w:rPr>
        <w:t xml:space="preserve"> </w:t>
      </w:r>
      <w:proofErr w:type="gramStart"/>
      <w:r w:rsidR="00F664DA">
        <w:rPr>
          <w:rFonts w:ascii="Book Antiqua" w:hAnsi="Book Antiqua"/>
          <w:sz w:val="22"/>
          <w:szCs w:val="22"/>
        </w:rPr>
        <w:t>08 -</w:t>
      </w:r>
      <w:r w:rsidR="00444182">
        <w:rPr>
          <w:rFonts w:ascii="Book Antiqua" w:hAnsi="Book Antiqua"/>
          <w:sz w:val="22"/>
          <w:szCs w:val="22"/>
        </w:rPr>
        <w:t xml:space="preserve"> </w:t>
      </w:r>
      <w:r w:rsidR="002827A1">
        <w:rPr>
          <w:rFonts w:ascii="Book Antiqua" w:hAnsi="Book Antiqua"/>
          <w:sz w:val="22"/>
          <w:szCs w:val="22"/>
        </w:rPr>
        <w:t>Secretaria</w:t>
      </w:r>
      <w:proofErr w:type="gramEnd"/>
      <w:r w:rsidR="002827A1">
        <w:rPr>
          <w:rFonts w:ascii="Book Antiqua" w:hAnsi="Book Antiqua"/>
          <w:sz w:val="22"/>
          <w:szCs w:val="22"/>
        </w:rPr>
        <w:t xml:space="preserve"> Municipal de Educação</w:t>
      </w:r>
    </w:p>
    <w:p w:rsidR="00992B8F" w:rsidRPr="003607B4" w:rsidRDefault="00992B8F" w:rsidP="00A7189E">
      <w:pPr>
        <w:spacing w:after="0" w:line="240" w:lineRule="auto"/>
        <w:jc w:val="both"/>
        <w:rPr>
          <w:rFonts w:ascii="Book Antiqua" w:hAnsi="Book Antiqua"/>
          <w:sz w:val="22"/>
          <w:szCs w:val="22"/>
        </w:rPr>
      </w:pPr>
    </w:p>
    <w:p w:rsidR="00C63C6D" w:rsidRPr="003607B4" w:rsidRDefault="00C63C6D" w:rsidP="00A7189E">
      <w:pPr>
        <w:spacing w:after="0" w:line="240" w:lineRule="auto"/>
        <w:jc w:val="both"/>
        <w:rPr>
          <w:rFonts w:ascii="Book Antiqua" w:hAnsi="Book Antiqua"/>
          <w:b/>
          <w:sz w:val="22"/>
          <w:szCs w:val="22"/>
        </w:rPr>
      </w:pPr>
      <w:r w:rsidRPr="003607B4">
        <w:rPr>
          <w:rFonts w:ascii="Book Antiqua" w:hAnsi="Book Antiqua"/>
          <w:b/>
          <w:sz w:val="22"/>
          <w:szCs w:val="22"/>
        </w:rPr>
        <w:t xml:space="preserve">Classificação Orçamentária: </w:t>
      </w:r>
    </w:p>
    <w:p w:rsidR="00217397" w:rsidRDefault="00C63C6D" w:rsidP="00A7189E">
      <w:pPr>
        <w:spacing w:after="0" w:line="240" w:lineRule="auto"/>
        <w:jc w:val="both"/>
        <w:rPr>
          <w:rFonts w:ascii="Book Antiqua" w:hAnsi="Book Antiqua"/>
          <w:sz w:val="22"/>
          <w:szCs w:val="22"/>
        </w:rPr>
      </w:pPr>
      <w:r w:rsidRPr="003607B4">
        <w:rPr>
          <w:rFonts w:ascii="Book Antiqua" w:hAnsi="Book Antiqua"/>
          <w:sz w:val="22"/>
          <w:szCs w:val="22"/>
        </w:rPr>
        <w:t xml:space="preserve"> 3</w:t>
      </w:r>
      <w:r w:rsidR="00217397">
        <w:rPr>
          <w:rFonts w:ascii="Book Antiqua" w:hAnsi="Book Antiqua"/>
          <w:sz w:val="22"/>
          <w:szCs w:val="22"/>
        </w:rPr>
        <w:t>.3.90.30</w:t>
      </w:r>
      <w:r w:rsidR="0079218F">
        <w:rPr>
          <w:rFonts w:ascii="Book Antiqua" w:hAnsi="Book Antiqua"/>
          <w:sz w:val="22"/>
          <w:szCs w:val="22"/>
        </w:rPr>
        <w:t>.00.00.00</w:t>
      </w:r>
      <w:r w:rsidR="00217397">
        <w:rPr>
          <w:rFonts w:ascii="Book Antiqua" w:hAnsi="Book Antiqua"/>
          <w:sz w:val="22"/>
          <w:szCs w:val="22"/>
        </w:rPr>
        <w:t xml:space="preserve"> </w:t>
      </w:r>
      <w:r w:rsidRPr="003607B4">
        <w:rPr>
          <w:rFonts w:ascii="Book Antiqua" w:hAnsi="Book Antiqua"/>
          <w:sz w:val="22"/>
          <w:szCs w:val="22"/>
        </w:rPr>
        <w:t xml:space="preserve">– </w:t>
      </w:r>
      <w:r w:rsidR="00DF41AC">
        <w:rPr>
          <w:rFonts w:ascii="Book Antiqua" w:hAnsi="Book Antiqua"/>
          <w:sz w:val="22"/>
          <w:szCs w:val="22"/>
        </w:rPr>
        <w:t>Material de Consumo</w:t>
      </w:r>
    </w:p>
    <w:p w:rsidR="00DF41AC" w:rsidRPr="00D46EA7" w:rsidRDefault="00DF41AC"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D75" w:rsidRDefault="00955D75" w:rsidP="005E0B8A">
      <w:pPr>
        <w:spacing w:after="0" w:line="240" w:lineRule="auto"/>
      </w:pPr>
      <w:r>
        <w:separator/>
      </w:r>
    </w:p>
  </w:endnote>
  <w:endnote w:type="continuationSeparator" w:id="1">
    <w:p w:rsidR="00955D75" w:rsidRDefault="00955D75"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75" w:rsidRDefault="00FC6344">
    <w:pPr>
      <w:pStyle w:val="Rodap"/>
      <w:framePr w:wrap="around" w:vAnchor="text" w:hAnchor="margin" w:xAlign="center" w:y="1"/>
      <w:rPr>
        <w:rStyle w:val="Nmerodepgina"/>
      </w:rPr>
    </w:pPr>
    <w:r>
      <w:rPr>
        <w:rStyle w:val="Nmerodepgina"/>
      </w:rPr>
      <w:fldChar w:fldCharType="begin"/>
    </w:r>
    <w:r w:rsidR="00955D75">
      <w:rPr>
        <w:rStyle w:val="Nmerodepgina"/>
      </w:rPr>
      <w:instrText xml:space="preserve">PAGE  </w:instrText>
    </w:r>
    <w:r>
      <w:rPr>
        <w:rStyle w:val="Nmerodepgina"/>
      </w:rPr>
      <w:fldChar w:fldCharType="end"/>
    </w:r>
  </w:p>
  <w:p w:rsidR="00955D75" w:rsidRDefault="00955D75">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75" w:rsidRDefault="00955D75">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D75" w:rsidRDefault="00955D75" w:rsidP="005E0B8A">
      <w:pPr>
        <w:spacing w:after="0" w:line="240" w:lineRule="auto"/>
      </w:pPr>
      <w:r>
        <w:separator/>
      </w:r>
    </w:p>
  </w:footnote>
  <w:footnote w:type="continuationSeparator" w:id="1">
    <w:p w:rsidR="00955D75" w:rsidRDefault="00955D75"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75" w:rsidRDefault="00955D75">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grammar="clean"/>
  <w:defaultTabStop w:val="708"/>
  <w:hyphenationZone w:val="425"/>
  <w:characterSpacingControl w:val="doNotCompress"/>
  <w:hdrShapeDefaults>
    <o:shapedefaults v:ext="edit" spidmax="24678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94248"/>
    <w:rsid w:val="001C1048"/>
    <w:rsid w:val="001C384A"/>
    <w:rsid w:val="001D5FE2"/>
    <w:rsid w:val="001D7A90"/>
    <w:rsid w:val="001F1B94"/>
    <w:rsid w:val="002035D9"/>
    <w:rsid w:val="00206338"/>
    <w:rsid w:val="0021186B"/>
    <w:rsid w:val="00217397"/>
    <w:rsid w:val="002262A8"/>
    <w:rsid w:val="00230325"/>
    <w:rsid w:val="00232F44"/>
    <w:rsid w:val="00244657"/>
    <w:rsid w:val="002538A2"/>
    <w:rsid w:val="00254A51"/>
    <w:rsid w:val="00265F53"/>
    <w:rsid w:val="002827A1"/>
    <w:rsid w:val="00296585"/>
    <w:rsid w:val="002A42B8"/>
    <w:rsid w:val="002C7828"/>
    <w:rsid w:val="002D13DA"/>
    <w:rsid w:val="002E40CB"/>
    <w:rsid w:val="002F1B2D"/>
    <w:rsid w:val="002F76C2"/>
    <w:rsid w:val="00306847"/>
    <w:rsid w:val="003155AA"/>
    <w:rsid w:val="00333941"/>
    <w:rsid w:val="003377A8"/>
    <w:rsid w:val="00343324"/>
    <w:rsid w:val="003447B8"/>
    <w:rsid w:val="00351B56"/>
    <w:rsid w:val="00357056"/>
    <w:rsid w:val="003607B4"/>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44182"/>
    <w:rsid w:val="0045017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119E"/>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B415D"/>
    <w:rsid w:val="006C75CC"/>
    <w:rsid w:val="006F4AE2"/>
    <w:rsid w:val="006F660C"/>
    <w:rsid w:val="00707391"/>
    <w:rsid w:val="00731DDA"/>
    <w:rsid w:val="00746030"/>
    <w:rsid w:val="007657BA"/>
    <w:rsid w:val="007704C6"/>
    <w:rsid w:val="007725DA"/>
    <w:rsid w:val="00777C70"/>
    <w:rsid w:val="007836EE"/>
    <w:rsid w:val="0079218F"/>
    <w:rsid w:val="00797555"/>
    <w:rsid w:val="007A5DB9"/>
    <w:rsid w:val="007B40DE"/>
    <w:rsid w:val="007B4A30"/>
    <w:rsid w:val="007B79AA"/>
    <w:rsid w:val="007C1739"/>
    <w:rsid w:val="007D50BC"/>
    <w:rsid w:val="00817F18"/>
    <w:rsid w:val="0084537E"/>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D75"/>
    <w:rsid w:val="00955FD3"/>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E1516"/>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70E2"/>
    <w:rsid w:val="00C776FF"/>
    <w:rsid w:val="00C8482B"/>
    <w:rsid w:val="00C92F7B"/>
    <w:rsid w:val="00C94840"/>
    <w:rsid w:val="00C96EB7"/>
    <w:rsid w:val="00C9703A"/>
    <w:rsid w:val="00CA2DE4"/>
    <w:rsid w:val="00CA4ECF"/>
    <w:rsid w:val="00CB0B5D"/>
    <w:rsid w:val="00CB1391"/>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439F"/>
    <w:rsid w:val="00D46EA7"/>
    <w:rsid w:val="00D51069"/>
    <w:rsid w:val="00D61C83"/>
    <w:rsid w:val="00D73784"/>
    <w:rsid w:val="00D82A53"/>
    <w:rsid w:val="00D8432A"/>
    <w:rsid w:val="00D84BCF"/>
    <w:rsid w:val="00D8712E"/>
    <w:rsid w:val="00D91F2A"/>
    <w:rsid w:val="00DB189C"/>
    <w:rsid w:val="00DD085B"/>
    <w:rsid w:val="00DD0E62"/>
    <w:rsid w:val="00DE084C"/>
    <w:rsid w:val="00DE6B5B"/>
    <w:rsid w:val="00DF261A"/>
    <w:rsid w:val="00DF41AC"/>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209F6"/>
    <w:rsid w:val="00F3175F"/>
    <w:rsid w:val="00F3251D"/>
    <w:rsid w:val="00F469C6"/>
    <w:rsid w:val="00F558F1"/>
    <w:rsid w:val="00F5635E"/>
    <w:rsid w:val="00F664DA"/>
    <w:rsid w:val="00F824AA"/>
    <w:rsid w:val="00F86F9A"/>
    <w:rsid w:val="00F87F3F"/>
    <w:rsid w:val="00F92C49"/>
    <w:rsid w:val="00F96F29"/>
    <w:rsid w:val="00FA21D6"/>
    <w:rsid w:val="00FA3A9D"/>
    <w:rsid w:val="00FB30B8"/>
    <w:rsid w:val="00FB6418"/>
    <w:rsid w:val="00FC2FDA"/>
    <w:rsid w:val="00FC6344"/>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8022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4223</Words>
  <Characters>22806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3</cp:revision>
  <dcterms:created xsi:type="dcterms:W3CDTF">2025-05-14T17:40:00Z</dcterms:created>
  <dcterms:modified xsi:type="dcterms:W3CDTF">2025-05-29T16:48:00Z</dcterms:modified>
</cp:coreProperties>
</file>